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F5F" w:rsidRPr="001B3E09" w:rsidRDefault="00013F5F" w:rsidP="001B3E09">
      <w:pPr>
        <w:spacing w:line="360" w:lineRule="auto"/>
        <w:jc w:val="both"/>
        <w:rPr>
          <w:rFonts w:cs="Times New Roman"/>
        </w:rPr>
      </w:pPr>
      <w:r w:rsidRPr="001B3E09">
        <w:rPr>
          <w:rFonts w:cs="Times New Roman"/>
        </w:rPr>
        <w:t>EVALUACION PSICOLOGICA DE BAILARINES DE ALTO RENDIMIENTO</w:t>
      </w:r>
    </w:p>
    <w:p w:rsidR="00013F5F" w:rsidRPr="001B3E09" w:rsidRDefault="00013F5F" w:rsidP="001B3E09">
      <w:pPr>
        <w:spacing w:line="360" w:lineRule="auto"/>
        <w:jc w:val="both"/>
        <w:rPr>
          <w:rFonts w:cs="Times New Roman"/>
        </w:rPr>
      </w:pPr>
      <w:proofErr w:type="spellStart"/>
      <w:r w:rsidRPr="001B3E09">
        <w:rPr>
          <w:rFonts w:cs="Times New Roman"/>
        </w:rPr>
        <w:t>Prof.Dr</w:t>
      </w:r>
      <w:proofErr w:type="spellEnd"/>
      <w:r w:rsidRPr="001B3E09">
        <w:rPr>
          <w:rFonts w:cs="Times New Roman"/>
        </w:rPr>
        <w:t>. Amador Cernuda Lago</w:t>
      </w:r>
    </w:p>
    <w:p w:rsidR="00013F5F" w:rsidRPr="001B3E09" w:rsidRDefault="00013F5F" w:rsidP="001B3E09">
      <w:pPr>
        <w:spacing w:line="360" w:lineRule="auto"/>
        <w:jc w:val="both"/>
        <w:rPr>
          <w:rFonts w:cs="Times New Roman"/>
        </w:rPr>
      </w:pPr>
      <w:r w:rsidRPr="001B3E09">
        <w:rPr>
          <w:rFonts w:cs="Times New Roman"/>
        </w:rPr>
        <w:t>IUDAA Universidad Rey Juan Carlos</w:t>
      </w:r>
    </w:p>
    <w:p w:rsidR="00013F5F" w:rsidRPr="001B3E09" w:rsidRDefault="00C7151E" w:rsidP="001B3E09">
      <w:pPr>
        <w:spacing w:line="360" w:lineRule="auto"/>
        <w:jc w:val="both"/>
        <w:rPr>
          <w:rFonts w:cs="Times New Roman"/>
        </w:rPr>
      </w:pPr>
      <w:r>
        <w:rPr>
          <w:rFonts w:cs="Times New Roman"/>
        </w:rPr>
        <w:t>COMUNICACIÓN ORAL</w:t>
      </w:r>
    </w:p>
    <w:p w:rsidR="00013F5F" w:rsidRPr="001B3E09" w:rsidRDefault="00013F5F" w:rsidP="001B3E09">
      <w:pPr>
        <w:spacing w:line="360" w:lineRule="auto"/>
        <w:jc w:val="both"/>
        <w:rPr>
          <w:rFonts w:cs="Times New Roman"/>
        </w:rPr>
      </w:pPr>
      <w:r w:rsidRPr="001B3E09">
        <w:rPr>
          <w:rFonts w:cs="Times New Roman"/>
        </w:rPr>
        <w:t>Introducción</w:t>
      </w:r>
    </w:p>
    <w:p w:rsidR="00013F5F" w:rsidRPr="001B3E09" w:rsidRDefault="00013F5F" w:rsidP="001B3E09">
      <w:pPr>
        <w:spacing w:line="360" w:lineRule="auto"/>
        <w:jc w:val="both"/>
        <w:rPr>
          <w:rFonts w:cs="Times New Roman"/>
        </w:rPr>
      </w:pPr>
      <w:r w:rsidRPr="001B3E09">
        <w:rPr>
          <w:rFonts w:cs="Times New Roman"/>
        </w:rPr>
        <w:t>Durante los últimos veinte años hemos podido analizar y medir en profundidad numerosos bailarines profesionales pertenecientes a relevantes compañías de prestigio internacional (Ballet Nacional de España, Compañía Nacional de Danza, Ballet Nacional de Cuba, Royal Ballet</w:t>
      </w:r>
      <w:r w:rsidR="00FD4DEB" w:rsidRPr="001B3E09">
        <w:rPr>
          <w:rFonts w:cs="Times New Roman"/>
        </w:rPr>
        <w:t xml:space="preserve">, </w:t>
      </w:r>
      <w:proofErr w:type="spellStart"/>
      <w:r w:rsidR="00DA6BBE" w:rsidRPr="001B3E09">
        <w:rPr>
          <w:rFonts w:cs="Times New Roman"/>
        </w:rPr>
        <w:t>Netherland</w:t>
      </w:r>
      <w:proofErr w:type="spellEnd"/>
      <w:r w:rsidR="00DA6BBE" w:rsidRPr="001B3E09">
        <w:rPr>
          <w:rFonts w:cs="Times New Roman"/>
        </w:rPr>
        <w:t xml:space="preserve"> y primeras estrellas de la escena internacional). Esta base de datos que hemos formado nos permite conocer características psicológicas coincidentes que permiten definir un perfil psicológico ideal de alto rendimiento en ballet profesional, y al igual que se hace en deporte de alto nivel marcar parámetros que permitan detectar </w:t>
      </w:r>
      <w:r w:rsidR="009D4A09" w:rsidRPr="001B3E09">
        <w:rPr>
          <w:rFonts w:cs="Times New Roman"/>
        </w:rPr>
        <w:t xml:space="preserve">tempranamente </w:t>
      </w:r>
      <w:r w:rsidR="00DA6BBE" w:rsidRPr="001B3E09">
        <w:rPr>
          <w:rFonts w:cs="Times New Roman"/>
        </w:rPr>
        <w:t>talentos</w:t>
      </w:r>
      <w:r w:rsidR="009D4A09" w:rsidRPr="001B3E09">
        <w:rPr>
          <w:rFonts w:cs="Times New Roman"/>
        </w:rPr>
        <w:t xml:space="preserve"> y adiestrar a estos en las variables que van a determinar su futuro éxito y desarrollo profesional.</w:t>
      </w:r>
    </w:p>
    <w:p w:rsidR="00013F5F" w:rsidRPr="001B3E09" w:rsidRDefault="009D4A09" w:rsidP="001B3E09">
      <w:pPr>
        <w:spacing w:line="360" w:lineRule="auto"/>
        <w:jc w:val="both"/>
        <w:rPr>
          <w:rFonts w:cs="Times New Roman"/>
        </w:rPr>
      </w:pPr>
      <w:r w:rsidRPr="001B3E09">
        <w:rPr>
          <w:rFonts w:cs="Times New Roman"/>
        </w:rPr>
        <w:t>Objetivos</w:t>
      </w:r>
    </w:p>
    <w:p w:rsidR="009D4A09" w:rsidRPr="001B3E09" w:rsidRDefault="009D4A09" w:rsidP="001B3E09">
      <w:pPr>
        <w:spacing w:line="360" w:lineRule="auto"/>
        <w:jc w:val="both"/>
        <w:rPr>
          <w:rFonts w:cs="Times New Roman"/>
        </w:rPr>
      </w:pPr>
      <w:r w:rsidRPr="001B3E09">
        <w:rPr>
          <w:rFonts w:cs="Times New Roman"/>
        </w:rPr>
        <w:t>Conocer las variables psicológicas que determinan el desarrollo profesional y la entrada en la élite del Ballet</w:t>
      </w:r>
    </w:p>
    <w:p w:rsidR="009D4A09" w:rsidRPr="001B3E09" w:rsidRDefault="009D4A09" w:rsidP="001B3E09">
      <w:pPr>
        <w:spacing w:line="360" w:lineRule="auto"/>
        <w:jc w:val="both"/>
        <w:rPr>
          <w:rFonts w:cs="Times New Roman"/>
        </w:rPr>
      </w:pPr>
      <w:r w:rsidRPr="001B3E09">
        <w:rPr>
          <w:rFonts w:cs="Times New Roman"/>
        </w:rPr>
        <w:t>Metodología:</w:t>
      </w:r>
    </w:p>
    <w:p w:rsidR="009D4A09" w:rsidRPr="001B3E09" w:rsidRDefault="009D4A09" w:rsidP="001B3E09">
      <w:pPr>
        <w:spacing w:line="360" w:lineRule="auto"/>
        <w:jc w:val="both"/>
        <w:rPr>
          <w:rFonts w:cs="Times New Roman"/>
        </w:rPr>
      </w:pPr>
      <w:r w:rsidRPr="001B3E09">
        <w:rPr>
          <w:rFonts w:cs="Times New Roman"/>
        </w:rPr>
        <w:t xml:space="preserve">Se evalúa individualmente a los bailarines de las compañías citadas con instrumental científico de fiabilidad </w:t>
      </w:r>
      <w:proofErr w:type="spellStart"/>
      <w:proofErr w:type="gramStart"/>
      <w:r w:rsidRPr="001B3E09">
        <w:rPr>
          <w:rFonts w:cs="Times New Roman"/>
        </w:rPr>
        <w:t>constratada</w:t>
      </w:r>
      <w:proofErr w:type="spellEnd"/>
      <w:r w:rsidRPr="001B3E09">
        <w:rPr>
          <w:rFonts w:cs="Times New Roman"/>
        </w:rPr>
        <w:t>(</w:t>
      </w:r>
      <w:proofErr w:type="spellStart"/>
      <w:proofErr w:type="gramEnd"/>
      <w:r w:rsidRPr="001B3E09">
        <w:rPr>
          <w:rFonts w:cs="Times New Roman"/>
        </w:rPr>
        <w:t>Tests</w:t>
      </w:r>
      <w:proofErr w:type="spellEnd"/>
      <w:r w:rsidRPr="001B3E09">
        <w:rPr>
          <w:rFonts w:cs="Times New Roman"/>
        </w:rPr>
        <w:t xml:space="preserve"> psicológicos como el 16PF de </w:t>
      </w:r>
      <w:proofErr w:type="spellStart"/>
      <w:r w:rsidRPr="001B3E09">
        <w:rPr>
          <w:rFonts w:cs="Times New Roman"/>
        </w:rPr>
        <w:t>Cattel</w:t>
      </w:r>
      <w:proofErr w:type="spellEnd"/>
      <w:r w:rsidRPr="001B3E09">
        <w:rPr>
          <w:rFonts w:cs="Times New Roman"/>
        </w:rPr>
        <w:t xml:space="preserve">, El PPIDAR de Cernuda, El STAI de </w:t>
      </w:r>
      <w:proofErr w:type="spellStart"/>
      <w:r w:rsidRPr="001B3E09">
        <w:rPr>
          <w:rFonts w:cs="Times New Roman"/>
        </w:rPr>
        <w:t>Spielberger</w:t>
      </w:r>
      <w:proofErr w:type="spellEnd"/>
      <w:r w:rsidR="00291FA0" w:rsidRPr="001B3E09">
        <w:rPr>
          <w:rFonts w:cs="Times New Roman"/>
        </w:rPr>
        <w:t>, …)</w:t>
      </w:r>
    </w:p>
    <w:p w:rsidR="00291FA0" w:rsidRPr="001B3E09" w:rsidRDefault="00291FA0" w:rsidP="001B3E09">
      <w:pPr>
        <w:spacing w:line="360" w:lineRule="auto"/>
        <w:jc w:val="both"/>
        <w:rPr>
          <w:rFonts w:cs="Times New Roman"/>
        </w:rPr>
      </w:pPr>
      <w:r w:rsidRPr="001B3E09">
        <w:rPr>
          <w:rFonts w:cs="Times New Roman"/>
        </w:rPr>
        <w:t xml:space="preserve">Una vez obtenidos los datos, se procesa toda la información con el programa estadístico </w:t>
      </w:r>
      <w:proofErr w:type="spellStart"/>
      <w:r w:rsidRPr="001B3E09">
        <w:rPr>
          <w:rFonts w:cs="Times New Roman"/>
        </w:rPr>
        <w:t>SPSPCPLus</w:t>
      </w:r>
      <w:proofErr w:type="spellEnd"/>
    </w:p>
    <w:p w:rsidR="00EA446F" w:rsidRPr="001B3E09" w:rsidRDefault="00EA446F" w:rsidP="001B3E09">
      <w:pPr>
        <w:spacing w:line="360" w:lineRule="auto"/>
        <w:jc w:val="both"/>
        <w:rPr>
          <w:rFonts w:cs="Times New Roman"/>
        </w:rPr>
      </w:pPr>
      <w:proofErr w:type="spellStart"/>
      <w:r w:rsidRPr="001B3E09">
        <w:rPr>
          <w:rFonts w:cs="Times New Roman"/>
        </w:rPr>
        <w:t>Resultados</w:t>
      </w:r>
      <w:proofErr w:type="gramStart"/>
      <w:r w:rsidRPr="001B3E09">
        <w:rPr>
          <w:rFonts w:cs="Times New Roman"/>
        </w:rPr>
        <w:t>:Una</w:t>
      </w:r>
      <w:proofErr w:type="spellEnd"/>
      <w:proofErr w:type="gramEnd"/>
      <w:r w:rsidRPr="001B3E09">
        <w:rPr>
          <w:rFonts w:cs="Times New Roman"/>
        </w:rPr>
        <w:t xml:space="preserve"> vez analizados los datos se obtienen las variables significativas que son relevantes en una carrera profesional de </w:t>
      </w:r>
      <w:proofErr w:type="spellStart"/>
      <w:r w:rsidRPr="001B3E09">
        <w:rPr>
          <w:rFonts w:cs="Times New Roman"/>
        </w:rPr>
        <w:t>ballet.La</w:t>
      </w:r>
      <w:proofErr w:type="spellEnd"/>
      <w:r w:rsidRPr="001B3E09">
        <w:rPr>
          <w:rFonts w:cs="Times New Roman"/>
        </w:rPr>
        <w:t xml:space="preserve"> variable que hemos encontrado como más relevante y presente en todos los grandes profesionales es la AR</w:t>
      </w:r>
    </w:p>
    <w:p w:rsidR="00EA446F" w:rsidRPr="001B3E09" w:rsidRDefault="00EA446F" w:rsidP="001B3E09">
      <w:pPr>
        <w:spacing w:line="360" w:lineRule="auto"/>
        <w:jc w:val="both"/>
        <w:rPr>
          <w:rFonts w:cs="Times New Roman"/>
        </w:rPr>
      </w:pPr>
      <w:r w:rsidRPr="001B3E09">
        <w:rPr>
          <w:rFonts w:cs="Times New Roman"/>
        </w:rPr>
        <w:lastRenderedPageBreak/>
        <w:t xml:space="preserve">Conclusiones: La Ansiedad </w:t>
      </w:r>
      <w:proofErr w:type="gramStart"/>
      <w:r w:rsidRPr="001B3E09">
        <w:rPr>
          <w:rFonts w:cs="Times New Roman"/>
        </w:rPr>
        <w:t>Rasgo ,</w:t>
      </w:r>
      <w:proofErr w:type="gramEnd"/>
      <w:r w:rsidRPr="001B3E09">
        <w:rPr>
          <w:rFonts w:cs="Times New Roman"/>
        </w:rPr>
        <w:t xml:space="preserve"> es uno de los factores más determinantes para predecir las posibilidades de éxito y de alcanzar la élite del Ballet Profesional y uno de los factores a utilizar en la selección temprana de talentos artísticos</w:t>
      </w:r>
    </w:p>
    <w:p w:rsidR="0028234C" w:rsidRPr="001B3E09" w:rsidRDefault="0028234C" w:rsidP="001B3E09">
      <w:pPr>
        <w:spacing w:line="360" w:lineRule="auto"/>
        <w:jc w:val="both"/>
        <w:rPr>
          <w:rFonts w:cs="Times New Roman"/>
        </w:rPr>
      </w:pPr>
      <w:r w:rsidRPr="001B3E09">
        <w:rPr>
          <w:rFonts w:cs="Times New Roman"/>
        </w:rPr>
        <w:t>Referencias bibliográficas</w:t>
      </w:r>
    </w:p>
    <w:p w:rsidR="002A126F" w:rsidRPr="001B3E09" w:rsidRDefault="002A126F" w:rsidP="001B3E09">
      <w:pPr>
        <w:spacing w:line="360" w:lineRule="auto"/>
        <w:jc w:val="both"/>
        <w:rPr>
          <w:rFonts w:cs="Times New Roman"/>
        </w:rPr>
      </w:pPr>
      <w:proofErr w:type="spellStart"/>
      <w:r w:rsidRPr="001B3E09">
        <w:rPr>
          <w:rFonts w:cs="Times New Roman"/>
        </w:rPr>
        <w:t>Blumenstein</w:t>
      </w:r>
      <w:proofErr w:type="spellEnd"/>
      <w:r w:rsidRPr="001B3E09">
        <w:rPr>
          <w:rFonts w:cs="Times New Roman"/>
        </w:rPr>
        <w:t xml:space="preserve">, B., Bar-Eli, </w:t>
      </w:r>
      <w:proofErr w:type="spellStart"/>
      <w:r w:rsidRPr="001B3E09">
        <w:rPr>
          <w:rFonts w:cs="Times New Roman"/>
        </w:rPr>
        <w:t>M.</w:t>
      </w:r>
      <w:proofErr w:type="gramStart"/>
      <w:r w:rsidRPr="001B3E09">
        <w:rPr>
          <w:rFonts w:cs="Times New Roman"/>
        </w:rPr>
        <w:t>;Tenenbaum</w:t>
      </w:r>
      <w:proofErr w:type="spellEnd"/>
      <w:proofErr w:type="gramEnd"/>
      <w:r w:rsidRPr="001B3E09">
        <w:rPr>
          <w:rFonts w:cs="Times New Roman"/>
        </w:rPr>
        <w:t xml:space="preserve">, G- (2002) </w:t>
      </w:r>
      <w:proofErr w:type="spellStart"/>
      <w:r w:rsidRPr="001B3E09">
        <w:rPr>
          <w:rFonts w:cs="Times New Roman"/>
        </w:rPr>
        <w:t>Brain</w:t>
      </w:r>
      <w:proofErr w:type="spellEnd"/>
      <w:r w:rsidRPr="001B3E09">
        <w:rPr>
          <w:rFonts w:cs="Times New Roman"/>
        </w:rPr>
        <w:t xml:space="preserve"> and </w:t>
      </w:r>
      <w:proofErr w:type="spellStart"/>
      <w:r w:rsidRPr="001B3E09">
        <w:rPr>
          <w:rFonts w:cs="Times New Roman"/>
        </w:rPr>
        <w:t>Body</w:t>
      </w:r>
      <w:proofErr w:type="spellEnd"/>
      <w:r w:rsidRPr="001B3E09">
        <w:rPr>
          <w:rFonts w:cs="Times New Roman"/>
        </w:rPr>
        <w:t xml:space="preserve"> in sport and </w:t>
      </w:r>
      <w:proofErr w:type="spellStart"/>
      <w:r w:rsidRPr="001B3E09">
        <w:rPr>
          <w:rFonts w:cs="Times New Roman"/>
        </w:rPr>
        <w:t>exercise</w:t>
      </w:r>
      <w:proofErr w:type="spellEnd"/>
      <w:r w:rsidRPr="001B3E09">
        <w:rPr>
          <w:rFonts w:cs="Times New Roman"/>
        </w:rPr>
        <w:t xml:space="preserve">- , </w:t>
      </w:r>
      <w:proofErr w:type="spellStart"/>
      <w:r w:rsidRPr="001B3E09">
        <w:rPr>
          <w:rFonts w:cs="Times New Roman"/>
        </w:rPr>
        <w:t>Chichester</w:t>
      </w:r>
      <w:proofErr w:type="spellEnd"/>
      <w:r w:rsidRPr="001B3E09">
        <w:rPr>
          <w:rFonts w:cs="Times New Roman"/>
        </w:rPr>
        <w:t xml:space="preserve">, </w:t>
      </w:r>
      <w:proofErr w:type="spellStart"/>
      <w:r w:rsidRPr="001B3E09">
        <w:rPr>
          <w:rFonts w:cs="Times New Roman"/>
        </w:rPr>
        <w:t>Wiley</w:t>
      </w:r>
      <w:proofErr w:type="spellEnd"/>
    </w:p>
    <w:p w:rsidR="0028234C" w:rsidRPr="001B3E09" w:rsidRDefault="0028234C" w:rsidP="001B3E09">
      <w:pPr>
        <w:spacing w:line="360" w:lineRule="auto"/>
        <w:jc w:val="both"/>
        <w:rPr>
          <w:rFonts w:cs="Times New Roman"/>
        </w:rPr>
      </w:pPr>
      <w:r w:rsidRPr="001B3E09">
        <w:rPr>
          <w:rFonts w:cs="Times New Roman"/>
        </w:rPr>
        <w:t>Cernuda, A (2010) La importancia del factor ansiedad rasgo en la selección psicológica de talentos deportivos para el alto rendimiento. Actas XII Congreso de Psicología de la Actividad física y el deporte y Primeras Jor</w:t>
      </w:r>
      <w:r w:rsidR="00C3774E" w:rsidRPr="001B3E09">
        <w:rPr>
          <w:rFonts w:cs="Times New Roman"/>
        </w:rPr>
        <w:t>nadas Internacionales AMPD Madrid</w:t>
      </w:r>
      <w:r w:rsidRPr="001B3E09">
        <w:rPr>
          <w:rFonts w:cs="Times New Roman"/>
        </w:rPr>
        <w:t xml:space="preserve"> Universidad Autónoma de Madrid</w:t>
      </w:r>
    </w:p>
    <w:p w:rsidR="001B3E09" w:rsidRPr="001B3E09" w:rsidRDefault="0028234C" w:rsidP="001B3E09">
      <w:pPr>
        <w:pStyle w:val="NormalWeb"/>
        <w:spacing w:before="0" w:beforeAutospacing="0" w:after="0" w:afterAutospacing="0" w:line="360" w:lineRule="auto"/>
        <w:jc w:val="both"/>
      </w:pPr>
      <w:proofErr w:type="gramStart"/>
      <w:r w:rsidRPr="001B3E09">
        <w:t>Cernuda ,</w:t>
      </w:r>
      <w:proofErr w:type="gramEnd"/>
      <w:r w:rsidRPr="001B3E09">
        <w:t xml:space="preserve"> A (2010) Ansiedad y nivel de </w:t>
      </w:r>
      <w:proofErr w:type="spellStart"/>
      <w:r w:rsidRPr="001B3E09">
        <w:t>Arousal</w:t>
      </w:r>
      <w:proofErr w:type="spellEnd"/>
      <w:r w:rsidRPr="001B3E09">
        <w:t xml:space="preserve"> en Ballet. Actas del </w:t>
      </w:r>
      <w:r w:rsidR="001447B7">
        <w:t xml:space="preserve"> </w:t>
      </w:r>
      <w:r w:rsidR="00E850F3">
        <w:t>X</w:t>
      </w:r>
      <w:r w:rsidR="001447B7">
        <w:t xml:space="preserve">XVII </w:t>
      </w:r>
      <w:r w:rsidRPr="001B3E09">
        <w:t xml:space="preserve">Congreso Mundial  de Investigación de la Danza de la </w:t>
      </w:r>
      <w:proofErr w:type="spellStart"/>
      <w:r w:rsidRPr="001B3E09">
        <w:t>UNESCO.Córdoba</w:t>
      </w:r>
      <w:proofErr w:type="spellEnd"/>
      <w:r w:rsidR="00C3774E" w:rsidRPr="001B3E09">
        <w:t xml:space="preserve"> CID</w:t>
      </w:r>
      <w:r w:rsidRPr="001B3E09">
        <w:t>.</w:t>
      </w:r>
      <w:r w:rsidR="001B3E09" w:rsidRPr="001B3E09">
        <w:t xml:space="preserve"> </w:t>
      </w:r>
    </w:p>
    <w:p w:rsidR="001B3E09" w:rsidRPr="001B3E09" w:rsidRDefault="001B3E09" w:rsidP="001B3E09">
      <w:pPr>
        <w:pStyle w:val="NormalWeb"/>
        <w:spacing w:before="0" w:beforeAutospacing="0" w:after="0" w:afterAutospacing="0" w:line="360" w:lineRule="auto"/>
        <w:jc w:val="both"/>
      </w:pPr>
    </w:p>
    <w:p w:rsidR="001B3E09" w:rsidRPr="001B3E09" w:rsidRDefault="001B3E09" w:rsidP="001B3E09">
      <w:pPr>
        <w:pStyle w:val="NormalWeb"/>
        <w:spacing w:before="0" w:beforeAutospacing="0" w:after="0" w:afterAutospacing="0" w:line="360" w:lineRule="auto"/>
        <w:jc w:val="both"/>
        <w:rPr>
          <w:lang w:val="en-US"/>
        </w:rPr>
      </w:pPr>
      <w:r w:rsidRPr="001B3E09">
        <w:rPr>
          <w:lang w:val="en-US"/>
        </w:rPr>
        <w:t xml:space="preserve">Gardner, </w:t>
      </w:r>
      <w:proofErr w:type="spellStart"/>
      <w:r w:rsidRPr="001B3E09">
        <w:rPr>
          <w:lang w:val="en-US"/>
        </w:rPr>
        <w:t>F.L.</w:t>
      </w:r>
      <w:proofErr w:type="gramStart"/>
      <w:r w:rsidRPr="001B3E09">
        <w:rPr>
          <w:lang w:val="en-US"/>
        </w:rPr>
        <w:t>,Moore</w:t>
      </w:r>
      <w:proofErr w:type="spellEnd"/>
      <w:proofErr w:type="gramEnd"/>
      <w:r w:rsidRPr="001B3E09">
        <w:rPr>
          <w:lang w:val="en-US"/>
        </w:rPr>
        <w:t xml:space="preserve">, Z.E (2007) The psychology of enhancing human performance. New </w:t>
      </w:r>
      <w:proofErr w:type="spellStart"/>
      <w:r w:rsidRPr="001B3E09">
        <w:rPr>
          <w:lang w:val="en-US"/>
        </w:rPr>
        <w:t>York.Springer</w:t>
      </w:r>
      <w:proofErr w:type="spellEnd"/>
      <w:r w:rsidRPr="001B3E09">
        <w:rPr>
          <w:lang w:val="en-US"/>
        </w:rPr>
        <w:t xml:space="preserve"> Publishing Company</w:t>
      </w:r>
    </w:p>
    <w:p w:rsidR="001B3E09" w:rsidRPr="001B3E09" w:rsidRDefault="001B3E09" w:rsidP="001B3E09">
      <w:pPr>
        <w:pStyle w:val="NormalWeb"/>
        <w:spacing w:before="0" w:beforeAutospacing="0" w:after="0" w:afterAutospacing="0" w:line="360" w:lineRule="auto"/>
        <w:jc w:val="both"/>
        <w:rPr>
          <w:lang w:val="en-US"/>
        </w:rPr>
      </w:pPr>
    </w:p>
    <w:p w:rsidR="00C3774E" w:rsidRPr="001B3E09" w:rsidRDefault="00826743" w:rsidP="001B3E09">
      <w:pPr>
        <w:spacing w:line="360" w:lineRule="auto"/>
        <w:jc w:val="both"/>
        <w:rPr>
          <w:rFonts w:cs="Times New Roman"/>
          <w:lang w:val="en-US"/>
        </w:rPr>
      </w:pPr>
      <w:proofErr w:type="spellStart"/>
      <w:r w:rsidRPr="001B3E09">
        <w:rPr>
          <w:rFonts w:cs="Times New Roman"/>
          <w:lang w:val="en-US"/>
        </w:rPr>
        <w:t>Spielberger</w:t>
      </w:r>
      <w:proofErr w:type="spellEnd"/>
      <w:r w:rsidRPr="001B3E09">
        <w:rPr>
          <w:rFonts w:cs="Times New Roman"/>
          <w:lang w:val="en-US"/>
        </w:rPr>
        <w:t>, C. D., R. L. Gorsuch &amp; R. E. Laushene (1970)</w:t>
      </w:r>
      <w:r w:rsidRPr="001B3E09">
        <w:rPr>
          <w:rFonts w:cs="Times New Roman"/>
          <w:i/>
          <w:iCs/>
          <w:lang w:val="en-US"/>
        </w:rPr>
        <w:t xml:space="preserve"> Manual for the state-trait anxiety inventory.</w:t>
      </w:r>
      <w:r w:rsidRPr="001B3E09">
        <w:rPr>
          <w:rFonts w:cs="Times New Roman"/>
          <w:lang w:val="en-US"/>
        </w:rPr>
        <w:t xml:space="preserve"> Palo Alto. Counseling Psychologist Press</w:t>
      </w:r>
    </w:p>
    <w:p w:rsidR="00826743" w:rsidRPr="001B3E09" w:rsidRDefault="00C3774E" w:rsidP="001B3E09">
      <w:pPr>
        <w:spacing w:line="360" w:lineRule="auto"/>
        <w:jc w:val="both"/>
        <w:rPr>
          <w:rFonts w:cs="Times New Roman"/>
          <w:lang w:val="en-US"/>
        </w:rPr>
      </w:pPr>
      <w:r w:rsidRPr="001B3E09">
        <w:rPr>
          <w:rFonts w:cs="Times New Roman"/>
          <w:lang w:val="en-US"/>
        </w:rPr>
        <w:t>Weinberg, R., &amp; D. Gould (1999)</w:t>
      </w:r>
      <w:r w:rsidRPr="001B3E09">
        <w:rPr>
          <w:rFonts w:cs="Times New Roman"/>
          <w:i/>
          <w:iCs/>
          <w:lang w:val="en-US"/>
        </w:rPr>
        <w:t xml:space="preserve"> Foundations of Sport and Exercise Psychology</w:t>
      </w:r>
      <w:r w:rsidRPr="001B3E09">
        <w:rPr>
          <w:rFonts w:cs="Times New Roman"/>
          <w:lang w:val="en-US"/>
        </w:rPr>
        <w:t xml:space="preserve"> (2nd </w:t>
      </w:r>
      <w:proofErr w:type="gramStart"/>
      <w:r w:rsidRPr="001B3E09">
        <w:rPr>
          <w:rFonts w:cs="Times New Roman"/>
          <w:lang w:val="en-US"/>
        </w:rPr>
        <w:t>ed</w:t>
      </w:r>
      <w:proofErr w:type="gramEnd"/>
      <w:r w:rsidRPr="001B3E09">
        <w:rPr>
          <w:rFonts w:cs="Times New Roman"/>
          <w:lang w:val="en-US"/>
        </w:rPr>
        <w:t>.). Champaign: Human Kinetics</w:t>
      </w:r>
    </w:p>
    <w:p w:rsidR="00C3774E" w:rsidRPr="001B3E09" w:rsidRDefault="00C3774E" w:rsidP="001B3E09">
      <w:pPr>
        <w:spacing w:line="360" w:lineRule="auto"/>
        <w:jc w:val="both"/>
        <w:rPr>
          <w:rFonts w:cs="Times New Roman"/>
          <w:lang w:val="en-US"/>
        </w:rPr>
      </w:pPr>
    </w:p>
    <w:sectPr w:rsidR="00C3774E" w:rsidRPr="001B3E09" w:rsidSect="001B7B2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13F5F"/>
    <w:rsid w:val="00013F5F"/>
    <w:rsid w:val="001447B7"/>
    <w:rsid w:val="001B3E09"/>
    <w:rsid w:val="001B7B21"/>
    <w:rsid w:val="002123ED"/>
    <w:rsid w:val="0028234C"/>
    <w:rsid w:val="00291FA0"/>
    <w:rsid w:val="002A126F"/>
    <w:rsid w:val="002C01F9"/>
    <w:rsid w:val="003D68A1"/>
    <w:rsid w:val="00643497"/>
    <w:rsid w:val="006B6265"/>
    <w:rsid w:val="00826743"/>
    <w:rsid w:val="009D4A09"/>
    <w:rsid w:val="00C3774E"/>
    <w:rsid w:val="00C7151E"/>
    <w:rsid w:val="00DA6BBE"/>
    <w:rsid w:val="00E850F3"/>
    <w:rsid w:val="00EA446F"/>
    <w:rsid w:val="00EB7F2C"/>
    <w:rsid w:val="00FD4DE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B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A126F"/>
    <w:pPr>
      <w:spacing w:before="100" w:beforeAutospacing="1" w:after="100" w:afterAutospacing="1" w:line="240" w:lineRule="auto"/>
    </w:pPr>
    <w:rPr>
      <w:rFonts w:eastAsia="Times New Roman" w:cs="Times New Roman"/>
      <w:lang w:eastAsia="es-E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425</Words>
  <Characters>2341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dc:creator>
  <cp:lastModifiedBy>Begoña</cp:lastModifiedBy>
  <cp:revision>12</cp:revision>
  <dcterms:created xsi:type="dcterms:W3CDTF">2012-04-14T08:32:00Z</dcterms:created>
  <dcterms:modified xsi:type="dcterms:W3CDTF">2012-04-14T23:56:00Z</dcterms:modified>
</cp:coreProperties>
</file>